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6A" w:rsidRPr="00FD0114" w:rsidRDefault="00B33161" w:rsidP="00FD01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Komló Város Önkormányzat </w:t>
      </w:r>
      <w:r>
        <w:rPr>
          <w:b/>
          <w:sz w:val="32"/>
          <w:szCs w:val="32"/>
        </w:rPr>
        <w:br/>
      </w:r>
      <w:r w:rsidR="00797AFE">
        <w:rPr>
          <w:b/>
          <w:sz w:val="32"/>
          <w:szCs w:val="32"/>
        </w:rPr>
        <w:t>Közösségek Háza, Színház-és Hangversenyterem</w:t>
      </w:r>
    </w:p>
    <w:p w:rsidR="00FD0114" w:rsidRPr="00FD0114" w:rsidRDefault="00A45568" w:rsidP="00BD59B0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="00FD0114" w:rsidRPr="00FD0114">
        <w:rPr>
          <w:b/>
          <w:sz w:val="32"/>
          <w:szCs w:val="32"/>
        </w:rPr>
        <w:t>. évi közbeszerzési terve</w:t>
      </w:r>
    </w:p>
    <w:p w:rsidR="001F6E6A" w:rsidRDefault="001F6E6A">
      <w:pPr>
        <w:rPr>
          <w:sz w:val="26"/>
          <w:szCs w:val="26"/>
        </w:rPr>
      </w:pPr>
    </w:p>
    <w:p w:rsidR="00AF238C" w:rsidRDefault="00AF238C">
      <w:pPr>
        <w:rPr>
          <w:sz w:val="26"/>
          <w:szCs w:val="26"/>
        </w:rPr>
      </w:pPr>
    </w:p>
    <w:p w:rsidR="00E22551" w:rsidRDefault="00E22551" w:rsidP="00E22551">
      <w:pPr>
        <w:jc w:val="center"/>
        <w:rPr>
          <w:b/>
          <w:sz w:val="32"/>
          <w:szCs w:val="32"/>
        </w:rPr>
      </w:pPr>
    </w:p>
    <w:p w:rsidR="00E22551" w:rsidRPr="00FD0114" w:rsidRDefault="00B33161" w:rsidP="00E22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Komló Város Önkormányzat </w:t>
      </w:r>
      <w:r>
        <w:rPr>
          <w:b/>
          <w:sz w:val="32"/>
          <w:szCs w:val="32"/>
        </w:rPr>
        <w:br/>
      </w:r>
      <w:r w:rsidR="00797AFE">
        <w:rPr>
          <w:b/>
          <w:sz w:val="32"/>
          <w:szCs w:val="32"/>
        </w:rPr>
        <w:t>Közösségek Háza, Színház-és Hangversenyterem</w:t>
      </w:r>
    </w:p>
    <w:p w:rsidR="00AF238C" w:rsidRPr="005A65B8" w:rsidRDefault="00A45568" w:rsidP="00AF238C">
      <w:pPr>
        <w:spacing w:befor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2016.-ba</w:t>
      </w:r>
      <w:r w:rsidR="00AF238C" w:rsidRPr="005A65B8">
        <w:rPr>
          <w:b/>
          <w:sz w:val="32"/>
          <w:szCs w:val="32"/>
          <w:u w:val="single"/>
        </w:rPr>
        <w:t>n közbeszerzést nem tervez.</w:t>
      </w:r>
    </w:p>
    <w:p w:rsidR="00AF238C" w:rsidRDefault="00AF238C">
      <w:pPr>
        <w:rPr>
          <w:sz w:val="26"/>
          <w:szCs w:val="26"/>
        </w:rPr>
      </w:pPr>
    </w:p>
    <w:p w:rsidR="001F6E6A" w:rsidRPr="00FD0114" w:rsidRDefault="001F6E6A" w:rsidP="00E61DC9">
      <w:pPr>
        <w:spacing w:before="840"/>
        <w:rPr>
          <w:b/>
          <w:sz w:val="28"/>
          <w:szCs w:val="28"/>
        </w:rPr>
      </w:pPr>
      <w:r w:rsidRPr="00FD0114">
        <w:rPr>
          <w:b/>
          <w:sz w:val="28"/>
          <w:szCs w:val="28"/>
        </w:rPr>
        <w:t>Az ajánlatkérő hivatalos megnevezése és címe:</w:t>
      </w:r>
    </w:p>
    <w:p w:rsidR="001F6E6A" w:rsidRDefault="001F6E6A"/>
    <w:p w:rsidR="001F6E6A" w:rsidRDefault="001F6E6A"/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2700"/>
        <w:gridCol w:w="2520"/>
      </w:tblGrid>
      <w:tr w:rsidR="001F6E6A">
        <w:trPr>
          <w:trHeight w:val="530"/>
        </w:trPr>
        <w:tc>
          <w:tcPr>
            <w:tcW w:w="9540" w:type="dxa"/>
            <w:gridSpan w:val="3"/>
          </w:tcPr>
          <w:p w:rsidR="00E22551" w:rsidRPr="00FD0114" w:rsidRDefault="00FD0114" w:rsidP="00B33161">
            <w:pPr>
              <w:tabs>
                <w:tab w:val="left" w:pos="1490"/>
              </w:tabs>
              <w:rPr>
                <w:b/>
                <w:sz w:val="32"/>
                <w:szCs w:val="32"/>
              </w:rPr>
            </w:pPr>
            <w:r>
              <w:t>Hivatalos név:</w:t>
            </w:r>
            <w:r w:rsidR="004E167D">
              <w:t xml:space="preserve"> </w:t>
            </w:r>
            <w:r w:rsidR="00B33161" w:rsidRPr="00B33161">
              <w:rPr>
                <w:b/>
              </w:rPr>
              <w:t>Komló Város Önkormányzat</w:t>
            </w:r>
            <w:r w:rsidR="00B33161">
              <w:t xml:space="preserve"> </w:t>
            </w:r>
            <w:r w:rsidR="00797AFE">
              <w:rPr>
                <w:b/>
              </w:rPr>
              <w:t>Közösségek Háza,</w:t>
            </w:r>
          </w:p>
          <w:p w:rsidR="001F6E6A" w:rsidRPr="00797AFE" w:rsidRDefault="00797AFE" w:rsidP="00797AFE">
            <w:pPr>
              <w:tabs>
                <w:tab w:val="left" w:pos="1490"/>
              </w:tabs>
              <w:rPr>
                <w:b/>
              </w:rPr>
            </w:pPr>
            <w:r>
              <w:tab/>
            </w:r>
            <w:r w:rsidRPr="00797AFE">
              <w:rPr>
                <w:b/>
              </w:rPr>
              <w:t>Színház-és Hangversenyterem</w:t>
            </w:r>
          </w:p>
        </w:tc>
      </w:tr>
      <w:tr w:rsidR="001F6E6A">
        <w:trPr>
          <w:trHeight w:val="527"/>
        </w:trPr>
        <w:tc>
          <w:tcPr>
            <w:tcW w:w="9540" w:type="dxa"/>
            <w:gridSpan w:val="3"/>
          </w:tcPr>
          <w:p w:rsidR="001F6E6A" w:rsidRDefault="00FD0114" w:rsidP="00DE1B36">
            <w:r>
              <w:t>Postai cím:</w:t>
            </w:r>
            <w:r w:rsidR="004E167D">
              <w:t xml:space="preserve"> </w:t>
            </w:r>
            <w:r w:rsidR="00797AFE">
              <w:rPr>
                <w:b/>
              </w:rPr>
              <w:t>7300 Komló, 48-as tér 1.</w:t>
            </w:r>
          </w:p>
        </w:tc>
      </w:tr>
      <w:tr w:rsidR="001F6E6A">
        <w:trPr>
          <w:trHeight w:val="706"/>
        </w:trPr>
        <w:tc>
          <w:tcPr>
            <w:tcW w:w="4320" w:type="dxa"/>
          </w:tcPr>
          <w:p w:rsidR="00DE1B36" w:rsidRDefault="00FD0114" w:rsidP="00DE1B36">
            <w:r>
              <w:t>Város/Község:</w:t>
            </w:r>
            <w:r w:rsidR="00DE1B36">
              <w:t xml:space="preserve"> </w:t>
            </w:r>
            <w:r w:rsidR="00DE1B36" w:rsidRPr="00DE1B36">
              <w:rPr>
                <w:b/>
              </w:rPr>
              <w:t>Komló</w:t>
            </w:r>
          </w:p>
        </w:tc>
        <w:tc>
          <w:tcPr>
            <w:tcW w:w="2700" w:type="dxa"/>
          </w:tcPr>
          <w:p w:rsidR="00DE1B36" w:rsidRPr="00DE1B36" w:rsidRDefault="00FD0114" w:rsidP="00DE1B36">
            <w:r>
              <w:t>Postai irányítószám:</w:t>
            </w:r>
            <w:r w:rsidR="0039597B">
              <w:t xml:space="preserve"> </w:t>
            </w:r>
            <w:r w:rsidR="00DE1B36" w:rsidRPr="00DE1B36">
              <w:rPr>
                <w:b/>
              </w:rPr>
              <w:t>7300</w:t>
            </w:r>
          </w:p>
        </w:tc>
        <w:tc>
          <w:tcPr>
            <w:tcW w:w="2520" w:type="dxa"/>
          </w:tcPr>
          <w:p w:rsidR="00DE1B36" w:rsidRPr="00DE1B36" w:rsidRDefault="00FD0114" w:rsidP="00DE1B36">
            <w:r>
              <w:t>Ország:</w:t>
            </w:r>
            <w:r w:rsidR="00DE1B36">
              <w:t xml:space="preserve"> </w:t>
            </w:r>
            <w:r w:rsidR="00DE1B36" w:rsidRPr="00DE1B36">
              <w:rPr>
                <w:b/>
              </w:rPr>
              <w:t>Magyarország</w:t>
            </w:r>
          </w:p>
        </w:tc>
      </w:tr>
      <w:tr w:rsidR="001F6E6A">
        <w:trPr>
          <w:trHeight w:val="1386"/>
        </w:trPr>
        <w:tc>
          <w:tcPr>
            <w:tcW w:w="4320" w:type="dxa"/>
          </w:tcPr>
          <w:p w:rsidR="001F6E6A" w:rsidRDefault="00FD0114" w:rsidP="00DE1B36">
            <w:r>
              <w:t>Kapcsolattartási pont(ok):</w:t>
            </w:r>
          </w:p>
          <w:p w:rsidR="00FD0114" w:rsidRDefault="00FD0114" w:rsidP="00DE1B36"/>
          <w:p w:rsidR="00FD0114" w:rsidRDefault="00FD0114" w:rsidP="004E167D">
            <w:pPr>
              <w:tabs>
                <w:tab w:val="left" w:pos="2630"/>
              </w:tabs>
              <w:rPr>
                <w:b/>
              </w:rPr>
            </w:pPr>
            <w:r>
              <w:t>Címzett:</w:t>
            </w:r>
            <w:r w:rsidR="004E167D">
              <w:t xml:space="preserve"> </w:t>
            </w:r>
            <w:r w:rsidR="00797AFE">
              <w:rPr>
                <w:b/>
              </w:rPr>
              <w:t>Horváth Lászlóné</w:t>
            </w:r>
          </w:p>
          <w:p w:rsidR="00E22551" w:rsidRDefault="00F952BD" w:rsidP="00F952BD">
            <w:pPr>
              <w:tabs>
                <w:tab w:val="left" w:pos="923"/>
                <w:tab w:val="left" w:pos="2630"/>
              </w:tabs>
            </w:pPr>
            <w:r>
              <w:tab/>
              <w:t>intézményvezető</w:t>
            </w:r>
          </w:p>
        </w:tc>
        <w:tc>
          <w:tcPr>
            <w:tcW w:w="5220" w:type="dxa"/>
            <w:gridSpan w:val="2"/>
          </w:tcPr>
          <w:p w:rsidR="00DE1B36" w:rsidRDefault="00DE1B36" w:rsidP="00DE1B36"/>
          <w:p w:rsidR="00DE1B36" w:rsidRDefault="00DE1B36" w:rsidP="00DE1B36"/>
          <w:p w:rsidR="001F6E6A" w:rsidRDefault="00FD0114" w:rsidP="00DE1B36">
            <w:r>
              <w:t>Telefon:</w:t>
            </w:r>
            <w:r w:rsidR="00DE1B36">
              <w:t xml:space="preserve"> </w:t>
            </w:r>
            <w:r w:rsidR="00F952BD" w:rsidRPr="00F952BD">
              <w:rPr>
                <w:b/>
              </w:rPr>
              <w:t>06 / 72-</w:t>
            </w:r>
            <w:r w:rsidR="00797AFE">
              <w:rPr>
                <w:b/>
              </w:rPr>
              <w:t>581-029</w:t>
            </w:r>
          </w:p>
        </w:tc>
      </w:tr>
      <w:tr w:rsidR="001F6E6A">
        <w:trPr>
          <w:trHeight w:val="713"/>
        </w:trPr>
        <w:tc>
          <w:tcPr>
            <w:tcW w:w="4320" w:type="dxa"/>
          </w:tcPr>
          <w:p w:rsidR="001F6E6A" w:rsidRDefault="00FD0114" w:rsidP="00F952BD">
            <w:r>
              <w:t>E-mail:</w:t>
            </w:r>
            <w:r w:rsidR="00DE1B36">
              <w:t xml:space="preserve"> </w:t>
            </w:r>
            <w:r w:rsidR="007A2D9F">
              <w:t>kozossegekhaza@khszinhaz.hu</w:t>
            </w:r>
          </w:p>
        </w:tc>
        <w:tc>
          <w:tcPr>
            <w:tcW w:w="5220" w:type="dxa"/>
            <w:gridSpan w:val="2"/>
          </w:tcPr>
          <w:p w:rsidR="001F6E6A" w:rsidRDefault="00FD0114" w:rsidP="00DE1B36">
            <w:r>
              <w:t>Fax:</w:t>
            </w:r>
            <w:r w:rsidR="00DE1B36">
              <w:t xml:space="preserve"> </w:t>
            </w:r>
            <w:r w:rsidR="00DE1B36" w:rsidRPr="00DE1B36">
              <w:rPr>
                <w:b/>
              </w:rPr>
              <w:t>06 / 72</w:t>
            </w:r>
            <w:r w:rsidR="00F952BD">
              <w:rPr>
                <w:b/>
              </w:rPr>
              <w:t>-48</w:t>
            </w:r>
            <w:r w:rsidR="00797AFE">
              <w:rPr>
                <w:b/>
              </w:rPr>
              <w:t>2-196</w:t>
            </w:r>
          </w:p>
        </w:tc>
      </w:tr>
      <w:tr w:rsidR="001F6E6A">
        <w:trPr>
          <w:trHeight w:val="1240"/>
        </w:trPr>
        <w:tc>
          <w:tcPr>
            <w:tcW w:w="9540" w:type="dxa"/>
            <w:gridSpan w:val="3"/>
          </w:tcPr>
          <w:p w:rsidR="001F6E6A" w:rsidRDefault="00FD0114" w:rsidP="00DE1B36">
            <w:r>
              <w:t>Internet</w:t>
            </w:r>
            <w:r w:rsidR="00695D00">
              <w:t xml:space="preserve"> </w:t>
            </w:r>
            <w:r>
              <w:t xml:space="preserve">cím(ek) </w:t>
            </w:r>
            <w:r w:rsidRPr="00FD0114">
              <w:rPr>
                <w:i/>
              </w:rPr>
              <w:t>(adott esetben</w:t>
            </w:r>
            <w:r>
              <w:t>):</w:t>
            </w:r>
          </w:p>
          <w:p w:rsidR="00FD0114" w:rsidRDefault="00FD0114" w:rsidP="00DE1B36"/>
          <w:p w:rsidR="00FD0114" w:rsidRPr="004E167D" w:rsidRDefault="00FD0114" w:rsidP="00DE1B36">
            <w:r>
              <w:t xml:space="preserve">Az ajánlatkérő általános címe </w:t>
            </w:r>
            <w:r w:rsidRPr="00FD0114">
              <w:rPr>
                <w:i/>
              </w:rPr>
              <w:t>(URL)</w:t>
            </w:r>
            <w:r w:rsidRPr="00FD0114">
              <w:t>:</w:t>
            </w:r>
            <w:r w:rsidR="004E167D">
              <w:t xml:space="preserve"> </w:t>
            </w:r>
            <w:r w:rsidR="00F952BD">
              <w:rPr>
                <w:b/>
              </w:rPr>
              <w:t>http://www.</w:t>
            </w:r>
            <w:r w:rsidR="00797AFE">
              <w:rPr>
                <w:b/>
              </w:rPr>
              <w:t>khszinhaz.hu</w:t>
            </w:r>
          </w:p>
          <w:p w:rsidR="00FD0114" w:rsidRDefault="00FD0114" w:rsidP="00DE1B36"/>
          <w:p w:rsidR="00FD0114" w:rsidRDefault="00FD0114" w:rsidP="00DE1B36">
            <w:r>
              <w:t xml:space="preserve">A felhasználói oldal címe </w:t>
            </w:r>
            <w:r w:rsidRPr="00FD0114">
              <w:rPr>
                <w:i/>
              </w:rPr>
              <w:t>(URL)</w:t>
            </w:r>
            <w:r>
              <w:t>:</w:t>
            </w:r>
          </w:p>
        </w:tc>
      </w:tr>
    </w:tbl>
    <w:p w:rsidR="001F6E6A" w:rsidRDefault="001F6E6A"/>
    <w:p w:rsidR="001F6E6A" w:rsidRDefault="001F6E6A"/>
    <w:p w:rsidR="00884608" w:rsidRPr="00884608" w:rsidRDefault="00884608">
      <w:pPr>
        <w:rPr>
          <w:b/>
          <w:sz w:val="28"/>
          <w:szCs w:val="28"/>
        </w:rPr>
      </w:pPr>
      <w:r w:rsidRPr="00884608">
        <w:rPr>
          <w:b/>
          <w:sz w:val="28"/>
          <w:szCs w:val="28"/>
        </w:rPr>
        <w:t>Az ajánlatkérő típusa:</w:t>
      </w:r>
    </w:p>
    <w:p w:rsidR="00884608" w:rsidRDefault="00884608"/>
    <w:p w:rsidR="00884608" w:rsidRDefault="005E71FF" w:rsidP="00884608">
      <w:pPr>
        <w:tabs>
          <w:tab w:val="left" w:pos="720"/>
        </w:tabs>
      </w:pPr>
      <w:r>
        <w:tab/>
        <w:t>Regionális/h</w:t>
      </w:r>
      <w:r w:rsidR="00884608">
        <w:t>elyi szintű</w:t>
      </w:r>
    </w:p>
    <w:p w:rsidR="00884608" w:rsidRDefault="00884608" w:rsidP="00884608">
      <w:pPr>
        <w:tabs>
          <w:tab w:val="left" w:pos="720"/>
        </w:tabs>
      </w:pPr>
    </w:p>
    <w:p w:rsidR="00884608" w:rsidRDefault="00884608" w:rsidP="00884608">
      <w:pPr>
        <w:tabs>
          <w:tab w:val="left" w:pos="720"/>
        </w:tabs>
      </w:pPr>
      <w:r>
        <w:tab/>
      </w:r>
      <w:r w:rsidR="00DF0ACF">
        <w:t>Kbt. 5</w:t>
      </w:r>
      <w:r w:rsidRPr="00884608">
        <w:t>.</w:t>
      </w:r>
      <w:r w:rsidR="00DF0ACF">
        <w:t xml:space="preserve"> § (1) bekezdés c</w:t>
      </w:r>
      <w:r w:rsidRPr="00884608">
        <w:t>) pont</w:t>
      </w:r>
      <w:r w:rsidR="005E71FF">
        <w:t>ja alapján klasszikus</w:t>
      </w:r>
      <w:r>
        <w:t xml:space="preserve"> ajánlatkérő</w:t>
      </w:r>
    </w:p>
    <w:p w:rsidR="00771A0D" w:rsidRDefault="00771A0D" w:rsidP="00884608">
      <w:pPr>
        <w:tabs>
          <w:tab w:val="left" w:pos="720"/>
        </w:tabs>
      </w:pPr>
    </w:p>
    <w:p w:rsidR="00771A0D" w:rsidRDefault="00771A0D" w:rsidP="00884608">
      <w:pPr>
        <w:tabs>
          <w:tab w:val="left" w:pos="720"/>
        </w:tabs>
      </w:pPr>
    </w:p>
    <w:p w:rsidR="00BD59B0" w:rsidRDefault="00BD59B0" w:rsidP="00884608">
      <w:pPr>
        <w:tabs>
          <w:tab w:val="left" w:pos="720"/>
        </w:tabs>
      </w:pPr>
    </w:p>
    <w:p w:rsidR="00BD59B0" w:rsidRPr="005B7BAB" w:rsidRDefault="00271839" w:rsidP="00B56E67">
      <w:pPr>
        <w:tabs>
          <w:tab w:val="left" w:pos="720"/>
        </w:tabs>
        <w:jc w:val="center"/>
        <w:rPr>
          <w:b/>
          <w:spacing w:val="60"/>
          <w:sz w:val="28"/>
          <w:szCs w:val="28"/>
        </w:rPr>
      </w:pPr>
      <w:r>
        <w:br w:type="page"/>
      </w:r>
      <w:r w:rsidR="00B56E67" w:rsidRPr="005B7BAB">
        <w:rPr>
          <w:b/>
          <w:spacing w:val="60"/>
          <w:sz w:val="28"/>
          <w:szCs w:val="28"/>
        </w:rPr>
        <w:lastRenderedPageBreak/>
        <w:t>Árubeszerzés</w:t>
      </w:r>
    </w:p>
    <w:p w:rsidR="00B56E67" w:rsidRDefault="00B56E67" w:rsidP="005B7BAB">
      <w:pPr>
        <w:tabs>
          <w:tab w:val="left" w:pos="720"/>
        </w:tabs>
        <w:spacing w:before="600"/>
      </w:pPr>
    </w:p>
    <w:p w:rsidR="00B56E67" w:rsidRDefault="00B56E67" w:rsidP="00884608">
      <w:pPr>
        <w:tabs>
          <w:tab w:val="left" w:pos="720"/>
        </w:tabs>
      </w:pPr>
    </w:p>
    <w:tbl>
      <w:tblPr>
        <w:tblStyle w:val="Rcsostblzat"/>
        <w:tblW w:w="0" w:type="auto"/>
        <w:tblLayout w:type="fixed"/>
        <w:tblLook w:val="01E0"/>
      </w:tblPr>
      <w:tblGrid>
        <w:gridCol w:w="828"/>
        <w:gridCol w:w="3022"/>
        <w:gridCol w:w="1812"/>
        <w:gridCol w:w="1813"/>
        <w:gridCol w:w="1813"/>
      </w:tblGrid>
      <w:tr w:rsidR="00271839">
        <w:trPr>
          <w:trHeight w:val="113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71839" w:rsidRDefault="00B56E67" w:rsidP="00B56E67">
            <w:pPr>
              <w:tabs>
                <w:tab w:val="left" w:pos="720"/>
              </w:tabs>
              <w:jc w:val="center"/>
            </w:pPr>
            <w:r>
              <w:t>Sor-szám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71839" w:rsidRDefault="00B56E67" w:rsidP="00B56E67">
            <w:pPr>
              <w:tabs>
                <w:tab w:val="left" w:pos="720"/>
              </w:tabs>
              <w:jc w:val="center"/>
            </w:pPr>
            <w:r>
              <w:t>Költségvetési cél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71839" w:rsidRDefault="00B56E67" w:rsidP="00B56E67">
            <w:pPr>
              <w:tabs>
                <w:tab w:val="left" w:pos="720"/>
              </w:tabs>
              <w:jc w:val="center"/>
            </w:pPr>
            <w:r>
              <w:t>Eljárás fajtája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71839" w:rsidRDefault="00B56E67" w:rsidP="00B56E67">
            <w:pPr>
              <w:tabs>
                <w:tab w:val="left" w:pos="720"/>
              </w:tabs>
              <w:jc w:val="center"/>
            </w:pPr>
            <w:r>
              <w:t>Becsült érték</w:t>
            </w:r>
          </w:p>
          <w:p w:rsidR="00B56E67" w:rsidRDefault="00B56E67" w:rsidP="00B56E67">
            <w:pPr>
              <w:tabs>
                <w:tab w:val="left" w:pos="720"/>
              </w:tabs>
              <w:jc w:val="center"/>
            </w:pPr>
            <w:r>
              <w:t>(nettó)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71839" w:rsidRDefault="00B56E67" w:rsidP="00B56E67">
            <w:pPr>
              <w:tabs>
                <w:tab w:val="left" w:pos="720"/>
              </w:tabs>
              <w:jc w:val="center"/>
            </w:pPr>
            <w:r>
              <w:t>A kb. eljárás indításának várható ideje</w:t>
            </w:r>
          </w:p>
          <w:p w:rsidR="00B56E67" w:rsidRDefault="00B56E67" w:rsidP="00B56E67">
            <w:pPr>
              <w:tabs>
                <w:tab w:val="left" w:pos="720"/>
              </w:tabs>
              <w:jc w:val="center"/>
            </w:pPr>
            <w:r>
              <w:t>(év. hónap)</w:t>
            </w:r>
          </w:p>
        </w:tc>
      </w:tr>
      <w:tr w:rsidR="00271839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71839" w:rsidRDefault="00271839" w:rsidP="00B56E67">
            <w:pPr>
              <w:tabs>
                <w:tab w:val="left" w:pos="720"/>
              </w:tabs>
              <w:jc w:val="center"/>
            </w:pPr>
            <w:r>
              <w:t>1.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A6047" w:rsidRDefault="005A6047" w:rsidP="005A6047">
            <w:pPr>
              <w:tabs>
                <w:tab w:val="left" w:pos="720"/>
              </w:tabs>
            </w:pPr>
            <w:r>
              <w:t>---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71839" w:rsidRDefault="005A6047" w:rsidP="005A6047">
            <w:pPr>
              <w:tabs>
                <w:tab w:val="left" w:pos="720"/>
              </w:tabs>
            </w:pPr>
            <w:r>
              <w:t>---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71839" w:rsidRDefault="005A6047" w:rsidP="005A6047">
            <w:pPr>
              <w:tabs>
                <w:tab w:val="left" w:pos="720"/>
              </w:tabs>
            </w:pPr>
            <w:r>
              <w:t>---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71839" w:rsidRDefault="005A6047" w:rsidP="005A6047">
            <w:pPr>
              <w:tabs>
                <w:tab w:val="left" w:pos="720"/>
              </w:tabs>
            </w:pPr>
            <w:r>
              <w:t>---</w:t>
            </w:r>
          </w:p>
        </w:tc>
      </w:tr>
      <w:tr w:rsidR="00271839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71839" w:rsidRDefault="00271839" w:rsidP="00B56E67">
            <w:pPr>
              <w:tabs>
                <w:tab w:val="left" w:pos="720"/>
              </w:tabs>
              <w:jc w:val="center"/>
            </w:pPr>
            <w:r>
              <w:t>2.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EAEAEA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EAEAEA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</w:tr>
      <w:tr w:rsidR="00271839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71839" w:rsidRDefault="00B56E67" w:rsidP="00B56E67">
            <w:pPr>
              <w:tabs>
                <w:tab w:val="left" w:pos="720"/>
              </w:tabs>
              <w:jc w:val="center"/>
            </w:pPr>
            <w:r>
              <w:t>3.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C0C0C0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C0C0C0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</w:tr>
      <w:tr w:rsidR="00271839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71839" w:rsidRDefault="00B56E67" w:rsidP="00B56E67">
            <w:pPr>
              <w:tabs>
                <w:tab w:val="left" w:pos="720"/>
              </w:tabs>
              <w:jc w:val="center"/>
            </w:pPr>
            <w:r>
              <w:t>4.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EAEAEA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EAEAEA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</w:tr>
      <w:tr w:rsidR="00271839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71839" w:rsidRDefault="00B56E67" w:rsidP="00B56E67">
            <w:pPr>
              <w:tabs>
                <w:tab w:val="left" w:pos="720"/>
              </w:tabs>
              <w:jc w:val="center"/>
            </w:pPr>
            <w:r>
              <w:t>5.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C0C0C0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C0C0C0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</w:tr>
      <w:tr w:rsidR="00271839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71839" w:rsidRDefault="00B56E67" w:rsidP="00B56E67">
            <w:pPr>
              <w:tabs>
                <w:tab w:val="left" w:pos="720"/>
              </w:tabs>
              <w:jc w:val="center"/>
            </w:pPr>
            <w:r>
              <w:t>6.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EAEAEA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EAEAEA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</w:tr>
      <w:tr w:rsidR="00271839">
        <w:trPr>
          <w:trHeight w:val="567"/>
        </w:trPr>
        <w:tc>
          <w:tcPr>
            <w:tcW w:w="828" w:type="dxa"/>
            <w:shd w:val="clear" w:color="auto" w:fill="C0C0C0"/>
            <w:vAlign w:val="center"/>
          </w:tcPr>
          <w:p w:rsidR="00271839" w:rsidRDefault="00B56E67" w:rsidP="00B56E67">
            <w:pPr>
              <w:tabs>
                <w:tab w:val="left" w:pos="720"/>
              </w:tabs>
              <w:jc w:val="center"/>
            </w:pPr>
            <w:r>
              <w:t>7.</w:t>
            </w:r>
          </w:p>
        </w:tc>
        <w:tc>
          <w:tcPr>
            <w:tcW w:w="3022" w:type="dxa"/>
            <w:shd w:val="clear" w:color="auto" w:fill="C0C0C0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2" w:type="dxa"/>
            <w:shd w:val="clear" w:color="auto" w:fill="C0C0C0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3" w:type="dxa"/>
            <w:shd w:val="clear" w:color="auto" w:fill="C0C0C0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  <w:tc>
          <w:tcPr>
            <w:tcW w:w="1813" w:type="dxa"/>
            <w:shd w:val="clear" w:color="auto" w:fill="C0C0C0"/>
          </w:tcPr>
          <w:p w:rsidR="00271839" w:rsidRDefault="00271839" w:rsidP="00884608">
            <w:pPr>
              <w:tabs>
                <w:tab w:val="left" w:pos="720"/>
              </w:tabs>
            </w:pPr>
          </w:p>
        </w:tc>
      </w:tr>
    </w:tbl>
    <w:p w:rsidR="00271839" w:rsidRDefault="00271839" w:rsidP="00884608">
      <w:pPr>
        <w:tabs>
          <w:tab w:val="left" w:pos="720"/>
        </w:tabs>
      </w:pPr>
    </w:p>
    <w:p w:rsidR="00271839" w:rsidRDefault="00271839" w:rsidP="00884608">
      <w:pPr>
        <w:tabs>
          <w:tab w:val="left" w:pos="720"/>
        </w:tabs>
      </w:pPr>
    </w:p>
    <w:p w:rsidR="005B7BAB" w:rsidRPr="005B7BAB" w:rsidRDefault="00271839" w:rsidP="005B7BAB">
      <w:pPr>
        <w:tabs>
          <w:tab w:val="left" w:pos="720"/>
        </w:tabs>
        <w:jc w:val="center"/>
        <w:rPr>
          <w:b/>
          <w:spacing w:val="60"/>
          <w:sz w:val="28"/>
          <w:szCs w:val="28"/>
        </w:rPr>
      </w:pPr>
      <w:r>
        <w:br w:type="page"/>
      </w:r>
      <w:r w:rsidR="005B7BAB" w:rsidRPr="005B7BAB">
        <w:rPr>
          <w:b/>
          <w:spacing w:val="60"/>
          <w:sz w:val="28"/>
          <w:szCs w:val="28"/>
        </w:rPr>
        <w:lastRenderedPageBreak/>
        <w:t>Építési beruházás</w:t>
      </w:r>
    </w:p>
    <w:p w:rsidR="005B7BAB" w:rsidRDefault="005B7BAB" w:rsidP="005B7BAB">
      <w:pPr>
        <w:tabs>
          <w:tab w:val="left" w:pos="720"/>
        </w:tabs>
        <w:spacing w:before="600"/>
      </w:pPr>
    </w:p>
    <w:p w:rsidR="005B7BAB" w:rsidRDefault="005B7BAB" w:rsidP="005B7BAB">
      <w:pPr>
        <w:tabs>
          <w:tab w:val="left" w:pos="720"/>
        </w:tabs>
      </w:pPr>
    </w:p>
    <w:tbl>
      <w:tblPr>
        <w:tblStyle w:val="Rcsostblzat"/>
        <w:tblW w:w="0" w:type="auto"/>
        <w:tblLayout w:type="fixed"/>
        <w:tblLook w:val="01E0"/>
      </w:tblPr>
      <w:tblGrid>
        <w:gridCol w:w="828"/>
        <w:gridCol w:w="3022"/>
        <w:gridCol w:w="1812"/>
        <w:gridCol w:w="1813"/>
        <w:gridCol w:w="1813"/>
      </w:tblGrid>
      <w:tr w:rsidR="005B7BAB">
        <w:trPr>
          <w:trHeight w:val="113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Sor-szám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Költségvetési cél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Eljárás fajtája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Becsült érték</w:t>
            </w:r>
          </w:p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(nettó)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A kb. eljárás indításának várható ideje</w:t>
            </w:r>
          </w:p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(év. hónap)</w:t>
            </w:r>
          </w:p>
        </w:tc>
      </w:tr>
      <w:tr w:rsidR="005B7BAB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1.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B7BAB" w:rsidRDefault="005B7BAB" w:rsidP="00BF327D">
            <w:pPr>
              <w:tabs>
                <w:tab w:val="left" w:pos="720"/>
              </w:tabs>
            </w:pPr>
            <w:r>
              <w:t>---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B7BAB" w:rsidRDefault="005B7BAB" w:rsidP="00BF327D">
            <w:pPr>
              <w:tabs>
                <w:tab w:val="left" w:pos="720"/>
              </w:tabs>
            </w:pPr>
            <w:r>
              <w:t>---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B7BAB" w:rsidRDefault="005B7BAB" w:rsidP="00BF327D">
            <w:pPr>
              <w:tabs>
                <w:tab w:val="left" w:pos="720"/>
              </w:tabs>
            </w:pPr>
            <w:r>
              <w:t>---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B7BAB" w:rsidRDefault="005B7BAB" w:rsidP="00BF327D">
            <w:pPr>
              <w:tabs>
                <w:tab w:val="left" w:pos="720"/>
              </w:tabs>
            </w:pPr>
            <w:r>
              <w:t>---</w:t>
            </w:r>
          </w:p>
        </w:tc>
      </w:tr>
      <w:tr w:rsidR="005B7BAB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2.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</w:tr>
      <w:tr w:rsidR="005B7BAB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3.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</w:tr>
      <w:tr w:rsidR="005B7BAB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4.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</w:tr>
      <w:tr w:rsidR="005B7BAB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5.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</w:tr>
      <w:tr w:rsidR="005B7BAB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6.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</w:tr>
      <w:tr w:rsidR="005B7BAB">
        <w:trPr>
          <w:trHeight w:val="567"/>
        </w:trPr>
        <w:tc>
          <w:tcPr>
            <w:tcW w:w="828" w:type="dxa"/>
            <w:shd w:val="clear" w:color="auto" w:fill="C0C0C0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7.</w:t>
            </w:r>
          </w:p>
        </w:tc>
        <w:tc>
          <w:tcPr>
            <w:tcW w:w="3022" w:type="dxa"/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2" w:type="dxa"/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</w:tr>
    </w:tbl>
    <w:p w:rsidR="005B7BAB" w:rsidRDefault="005B7BAB" w:rsidP="005B7BAB">
      <w:pPr>
        <w:tabs>
          <w:tab w:val="left" w:pos="720"/>
        </w:tabs>
      </w:pPr>
    </w:p>
    <w:p w:rsidR="00271839" w:rsidRDefault="00271839" w:rsidP="00884608">
      <w:pPr>
        <w:tabs>
          <w:tab w:val="left" w:pos="720"/>
        </w:tabs>
      </w:pPr>
    </w:p>
    <w:p w:rsidR="005B7BAB" w:rsidRPr="005B7BAB" w:rsidRDefault="00271839" w:rsidP="005B7BAB">
      <w:pPr>
        <w:tabs>
          <w:tab w:val="left" w:pos="720"/>
        </w:tabs>
        <w:jc w:val="center"/>
        <w:rPr>
          <w:spacing w:val="60"/>
        </w:rPr>
      </w:pPr>
      <w:r>
        <w:br w:type="page"/>
      </w:r>
      <w:r w:rsidR="005B7BAB" w:rsidRPr="005B7BAB">
        <w:rPr>
          <w:b/>
          <w:spacing w:val="60"/>
          <w:sz w:val="28"/>
          <w:szCs w:val="28"/>
        </w:rPr>
        <w:lastRenderedPageBreak/>
        <w:t>Szolgáltatás</w:t>
      </w:r>
    </w:p>
    <w:p w:rsidR="005B7BAB" w:rsidRDefault="005B7BAB" w:rsidP="005B7BAB">
      <w:pPr>
        <w:tabs>
          <w:tab w:val="left" w:pos="720"/>
        </w:tabs>
        <w:spacing w:before="600"/>
      </w:pPr>
    </w:p>
    <w:p w:rsidR="005B7BAB" w:rsidRDefault="005B7BAB" w:rsidP="005B7BAB">
      <w:pPr>
        <w:tabs>
          <w:tab w:val="left" w:pos="720"/>
        </w:tabs>
      </w:pPr>
    </w:p>
    <w:tbl>
      <w:tblPr>
        <w:tblStyle w:val="Rcsostblzat"/>
        <w:tblW w:w="0" w:type="auto"/>
        <w:tblLayout w:type="fixed"/>
        <w:tblLook w:val="01E0"/>
      </w:tblPr>
      <w:tblGrid>
        <w:gridCol w:w="828"/>
        <w:gridCol w:w="3022"/>
        <w:gridCol w:w="1812"/>
        <w:gridCol w:w="1813"/>
        <w:gridCol w:w="1813"/>
      </w:tblGrid>
      <w:tr w:rsidR="005B7BAB">
        <w:trPr>
          <w:trHeight w:val="113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Sor-szám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Költségvetési cél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Eljárás fajtája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Becsült érték</w:t>
            </w:r>
          </w:p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(nettó)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A kb. eljárás indításának várható ideje</w:t>
            </w:r>
          </w:p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(év. hónap)</w:t>
            </w:r>
          </w:p>
        </w:tc>
      </w:tr>
      <w:tr w:rsidR="005B7BAB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1.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A4C6E" w:rsidRDefault="00AF238C" w:rsidP="00BF327D">
            <w:pPr>
              <w:tabs>
                <w:tab w:val="left" w:pos="720"/>
              </w:tabs>
            </w:pPr>
            <w:r>
              <w:t>---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B7BAB" w:rsidRPr="00AF238C" w:rsidRDefault="00AF238C" w:rsidP="00AF238C">
            <w:pPr>
              <w:tabs>
                <w:tab w:val="left" w:pos="720"/>
              </w:tabs>
            </w:pPr>
            <w:r w:rsidRPr="00AF238C">
              <w:t>---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B7BAB" w:rsidRPr="00AF238C" w:rsidRDefault="00AF238C" w:rsidP="00AF238C">
            <w:pPr>
              <w:tabs>
                <w:tab w:val="left" w:pos="720"/>
              </w:tabs>
            </w:pPr>
            <w:r w:rsidRPr="00AF238C">
              <w:t>---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B7BAB" w:rsidRPr="00AF238C" w:rsidRDefault="00AF238C" w:rsidP="00AF238C">
            <w:pPr>
              <w:tabs>
                <w:tab w:val="left" w:pos="720"/>
              </w:tabs>
            </w:pPr>
            <w:r w:rsidRPr="00AF238C">
              <w:t>---</w:t>
            </w:r>
          </w:p>
        </w:tc>
      </w:tr>
      <w:tr w:rsidR="005B7BAB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2.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Pr="00F46262" w:rsidRDefault="005B7BAB" w:rsidP="005A4C6E">
            <w:pPr>
              <w:tabs>
                <w:tab w:val="left" w:pos="720"/>
              </w:tabs>
              <w:rPr>
                <w:b/>
              </w:rPr>
            </w:pPr>
          </w:p>
          <w:p w:rsidR="005A4C6E" w:rsidRDefault="005A4C6E" w:rsidP="005A4C6E">
            <w:pPr>
              <w:tabs>
                <w:tab w:val="left" w:pos="720"/>
              </w:tabs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Pr="00F46262" w:rsidRDefault="005B7BAB" w:rsidP="005A4C6E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Default="005B7BAB" w:rsidP="005A4C6E">
            <w:pPr>
              <w:tabs>
                <w:tab w:val="left" w:pos="720"/>
              </w:tabs>
              <w:jc w:val="center"/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Pr="00F46262" w:rsidRDefault="005B7BAB" w:rsidP="005A4C6E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  <w:tr w:rsidR="005B7BAB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3.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</w:tr>
      <w:tr w:rsidR="005B7BAB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4.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</w:tr>
      <w:tr w:rsidR="005B7BAB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5.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</w:tr>
      <w:tr w:rsidR="005B7BAB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6.</w:t>
            </w:r>
          </w:p>
        </w:tc>
        <w:tc>
          <w:tcPr>
            <w:tcW w:w="3022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EAEAEA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</w:tr>
      <w:tr w:rsidR="005B7BAB">
        <w:trPr>
          <w:trHeight w:val="567"/>
        </w:trPr>
        <w:tc>
          <w:tcPr>
            <w:tcW w:w="828" w:type="dxa"/>
            <w:shd w:val="clear" w:color="auto" w:fill="C0C0C0"/>
            <w:vAlign w:val="center"/>
          </w:tcPr>
          <w:p w:rsidR="005B7BAB" w:rsidRDefault="005B7BAB" w:rsidP="00BF327D">
            <w:pPr>
              <w:tabs>
                <w:tab w:val="left" w:pos="720"/>
              </w:tabs>
              <w:jc w:val="center"/>
            </w:pPr>
            <w:r>
              <w:t>7.</w:t>
            </w:r>
          </w:p>
        </w:tc>
        <w:tc>
          <w:tcPr>
            <w:tcW w:w="3022" w:type="dxa"/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2" w:type="dxa"/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  <w:tc>
          <w:tcPr>
            <w:tcW w:w="1813" w:type="dxa"/>
            <w:shd w:val="clear" w:color="auto" w:fill="C0C0C0"/>
          </w:tcPr>
          <w:p w:rsidR="005B7BAB" w:rsidRDefault="005B7BAB" w:rsidP="00BF327D">
            <w:pPr>
              <w:tabs>
                <w:tab w:val="left" w:pos="720"/>
              </w:tabs>
            </w:pPr>
          </w:p>
        </w:tc>
      </w:tr>
    </w:tbl>
    <w:p w:rsidR="005B7BAB" w:rsidRDefault="005B7BAB" w:rsidP="005B7BAB">
      <w:pPr>
        <w:tabs>
          <w:tab w:val="left" w:pos="720"/>
        </w:tabs>
      </w:pPr>
    </w:p>
    <w:p w:rsidR="00271839" w:rsidRDefault="00271839" w:rsidP="00884608">
      <w:pPr>
        <w:tabs>
          <w:tab w:val="left" w:pos="720"/>
        </w:tabs>
      </w:pPr>
    </w:p>
    <w:p w:rsidR="00271839" w:rsidRPr="00D95A47" w:rsidRDefault="00A45568" w:rsidP="00884608">
      <w:pPr>
        <w:tabs>
          <w:tab w:val="left" w:pos="720"/>
        </w:tabs>
        <w:rPr>
          <w:b/>
        </w:rPr>
      </w:pPr>
      <w:r>
        <w:rPr>
          <w:b/>
        </w:rPr>
        <w:t>Komló, 2016. március 30</w:t>
      </w:r>
      <w:r w:rsidR="00C86C38" w:rsidRPr="00D95A47">
        <w:rPr>
          <w:b/>
        </w:rPr>
        <w:t>.</w:t>
      </w:r>
    </w:p>
    <w:p w:rsidR="00DE648F" w:rsidRPr="00DE648F" w:rsidRDefault="00DE648F" w:rsidP="00884608">
      <w:pPr>
        <w:tabs>
          <w:tab w:val="left" w:pos="720"/>
        </w:tabs>
      </w:pPr>
    </w:p>
    <w:p w:rsidR="00DE648F" w:rsidRPr="00DE648F" w:rsidRDefault="00DE648F" w:rsidP="00884608">
      <w:pPr>
        <w:tabs>
          <w:tab w:val="left" w:pos="720"/>
        </w:tabs>
      </w:pPr>
    </w:p>
    <w:p w:rsidR="000F470A" w:rsidRDefault="000F470A" w:rsidP="00884608">
      <w:pPr>
        <w:tabs>
          <w:tab w:val="left" w:pos="720"/>
        </w:tabs>
      </w:pPr>
    </w:p>
    <w:p w:rsidR="000F470A" w:rsidRDefault="000F470A" w:rsidP="00884608">
      <w:pPr>
        <w:tabs>
          <w:tab w:val="left" w:pos="720"/>
        </w:tabs>
      </w:pPr>
    </w:p>
    <w:p w:rsidR="00DE648F" w:rsidRPr="00DE648F" w:rsidRDefault="00DE648F" w:rsidP="00884608">
      <w:pPr>
        <w:tabs>
          <w:tab w:val="left" w:pos="720"/>
        </w:tabs>
      </w:pPr>
      <w:r w:rsidRPr="00DE648F">
        <w:t>Jóváhagyta:</w:t>
      </w:r>
      <w:r>
        <w:t xml:space="preserve"> </w:t>
      </w:r>
      <w:r w:rsidR="00B06FA7">
        <w:t>Horváth Lászlóné</w:t>
      </w:r>
      <w:r w:rsidR="00417821">
        <w:t xml:space="preserve"> intézményvezető</w:t>
      </w:r>
    </w:p>
    <w:sectPr w:rsidR="00DE648F" w:rsidRPr="00DE648F" w:rsidSect="00E61DC9">
      <w:footerReference w:type="even" r:id="rId6"/>
      <w:footerReference w:type="default" r:id="rId7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A78" w:rsidRDefault="00A11A78">
      <w:r>
        <w:separator/>
      </w:r>
    </w:p>
  </w:endnote>
  <w:endnote w:type="continuationSeparator" w:id="1">
    <w:p w:rsidR="00A11A78" w:rsidRDefault="00A11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6A" w:rsidRDefault="004645C9" w:rsidP="00BF327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F076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F076A" w:rsidRDefault="003F076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6A" w:rsidRDefault="004645C9" w:rsidP="00BF327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F076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A2D9F">
      <w:rPr>
        <w:rStyle w:val="Oldalszm"/>
        <w:noProof/>
      </w:rPr>
      <w:t>1</w:t>
    </w:r>
    <w:r>
      <w:rPr>
        <w:rStyle w:val="Oldalszm"/>
      </w:rPr>
      <w:fldChar w:fldCharType="end"/>
    </w:r>
  </w:p>
  <w:p w:rsidR="003F076A" w:rsidRDefault="003F07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A78" w:rsidRDefault="00A11A78">
      <w:r>
        <w:separator/>
      </w:r>
    </w:p>
  </w:footnote>
  <w:footnote w:type="continuationSeparator" w:id="1">
    <w:p w:rsidR="00A11A78" w:rsidRDefault="00A11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E6A"/>
    <w:rsid w:val="000050C7"/>
    <w:rsid w:val="0007790C"/>
    <w:rsid w:val="00097F06"/>
    <w:rsid w:val="000B2A73"/>
    <w:rsid w:val="000F470A"/>
    <w:rsid w:val="00117ACA"/>
    <w:rsid w:val="001A4974"/>
    <w:rsid w:val="001A7C27"/>
    <w:rsid w:val="001F6E6A"/>
    <w:rsid w:val="00271839"/>
    <w:rsid w:val="0039597B"/>
    <w:rsid w:val="003F076A"/>
    <w:rsid w:val="00402935"/>
    <w:rsid w:val="00417821"/>
    <w:rsid w:val="00426391"/>
    <w:rsid w:val="004645C9"/>
    <w:rsid w:val="004C7498"/>
    <w:rsid w:val="004E167D"/>
    <w:rsid w:val="004F6A91"/>
    <w:rsid w:val="005018A1"/>
    <w:rsid w:val="005A4C6E"/>
    <w:rsid w:val="005A6047"/>
    <w:rsid w:val="005B7BAB"/>
    <w:rsid w:val="005E71FF"/>
    <w:rsid w:val="006738C8"/>
    <w:rsid w:val="00683D15"/>
    <w:rsid w:val="00695D00"/>
    <w:rsid w:val="00726AB9"/>
    <w:rsid w:val="00741177"/>
    <w:rsid w:val="007501E2"/>
    <w:rsid w:val="00771A0D"/>
    <w:rsid w:val="00797AFE"/>
    <w:rsid w:val="007A2D9F"/>
    <w:rsid w:val="00884608"/>
    <w:rsid w:val="008C0CD8"/>
    <w:rsid w:val="00922DE7"/>
    <w:rsid w:val="00A11A78"/>
    <w:rsid w:val="00A1724D"/>
    <w:rsid w:val="00A353C8"/>
    <w:rsid w:val="00A45568"/>
    <w:rsid w:val="00AF238C"/>
    <w:rsid w:val="00B06FA7"/>
    <w:rsid w:val="00B33161"/>
    <w:rsid w:val="00B56E67"/>
    <w:rsid w:val="00B813E9"/>
    <w:rsid w:val="00BD59B0"/>
    <w:rsid w:val="00BF327D"/>
    <w:rsid w:val="00C7378F"/>
    <w:rsid w:val="00C7477A"/>
    <w:rsid w:val="00C86A7A"/>
    <w:rsid w:val="00C86C38"/>
    <w:rsid w:val="00CC468A"/>
    <w:rsid w:val="00CE789C"/>
    <w:rsid w:val="00D35D50"/>
    <w:rsid w:val="00D4603B"/>
    <w:rsid w:val="00D82AA7"/>
    <w:rsid w:val="00D90ADB"/>
    <w:rsid w:val="00D95A47"/>
    <w:rsid w:val="00DD0FB3"/>
    <w:rsid w:val="00DE1B36"/>
    <w:rsid w:val="00DE648F"/>
    <w:rsid w:val="00DF0ACF"/>
    <w:rsid w:val="00E22551"/>
    <w:rsid w:val="00E54A8B"/>
    <w:rsid w:val="00E61DC9"/>
    <w:rsid w:val="00E86987"/>
    <w:rsid w:val="00ED6229"/>
    <w:rsid w:val="00F333E1"/>
    <w:rsid w:val="00F46262"/>
    <w:rsid w:val="00F46EAC"/>
    <w:rsid w:val="00F85A10"/>
    <w:rsid w:val="00F952BD"/>
    <w:rsid w:val="00FA574D"/>
    <w:rsid w:val="00FD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749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71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5A604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A6047"/>
  </w:style>
  <w:style w:type="character" w:styleId="Hiperhivatkozs">
    <w:name w:val="Hyperlink"/>
    <w:basedOn w:val="Bekezdsalapbettpusa"/>
    <w:rsid w:val="00E22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Komló Város Önkormányzat Gazdasági Ellátó Szervezet</vt:lpstr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Komló Város Önkormányzat Gazdasági Ellátó Szervezet</dc:title>
  <dc:creator>GESZ</dc:creator>
  <cp:lastModifiedBy>User</cp:lastModifiedBy>
  <cp:revision>5</cp:revision>
  <cp:lastPrinted>2014-03-20T11:34:00Z</cp:lastPrinted>
  <dcterms:created xsi:type="dcterms:W3CDTF">2016-03-31T13:41:00Z</dcterms:created>
  <dcterms:modified xsi:type="dcterms:W3CDTF">2016-03-31T13:49:00Z</dcterms:modified>
</cp:coreProperties>
</file>